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DB" w:rsidRPr="00816182" w:rsidRDefault="00C215DB" w:rsidP="00D20699">
      <w:pPr>
        <w:pStyle w:val="Heading1"/>
      </w:pPr>
      <w:bookmarkStart w:id="0" w:name="_GoBack"/>
      <w:r>
        <w:t xml:space="preserve">SIGN face, sign legend, and supplemental panels </w:t>
      </w:r>
      <w:r w:rsidRPr="002727F3">
        <w:rPr>
          <w:i/>
        </w:rPr>
        <w:t>(Kane Co. Supplement)</w:t>
      </w:r>
    </w:p>
    <w:bookmarkEnd w:id="0"/>
    <w:p w:rsidR="00D20699" w:rsidRDefault="00D20699" w:rsidP="00D20699">
      <w:r>
        <w:t>Updated: 09/15/2023</w:t>
      </w:r>
    </w:p>
    <w:p w:rsidR="00C215DB" w:rsidRDefault="00C215DB" w:rsidP="00CB35B4"/>
    <w:p w:rsidR="00C215DB" w:rsidRDefault="00C215DB" w:rsidP="00C215DB">
      <w:r>
        <w:t xml:space="preserve">Revise the second paragraph of Article </w:t>
      </w:r>
      <w:r w:rsidR="00F318FA">
        <w:t>1091.02</w:t>
      </w:r>
      <w:r>
        <w:t xml:space="preserve"> the Standard Specifications to read:  </w:t>
      </w:r>
    </w:p>
    <w:p w:rsidR="00F318FA" w:rsidRDefault="00F318FA" w:rsidP="00C215DB"/>
    <w:p w:rsidR="003F4EFA" w:rsidRDefault="00F318FA" w:rsidP="00C215DB">
      <w:r>
        <w:t xml:space="preserve">Signs shall be fabricated such that the material for the background, legend, border, shields, and symbols are applied in the preferred orientation for the maximum </w:t>
      </w:r>
      <w:proofErr w:type="spellStart"/>
      <w:r w:rsidR="00F37C14">
        <w:t>retroreflectivity</w:t>
      </w:r>
      <w:proofErr w:type="spellEnd"/>
      <w:r>
        <w:t xml:space="preserve"> per the manufacturer’s recommendation. </w:t>
      </w:r>
      <w:r w:rsidRPr="00F37C14">
        <w:rPr>
          <w:b/>
          <w:u w:val="single"/>
        </w:rPr>
        <w:t xml:space="preserve">A graffiti film shall be installed protecting the sign face and sign legend and shall </w:t>
      </w:r>
      <w:r w:rsidR="00A15708">
        <w:rPr>
          <w:b/>
          <w:u w:val="single"/>
        </w:rPr>
        <w:t xml:space="preserve">be </w:t>
      </w:r>
      <w:r w:rsidRPr="00F37C14">
        <w:rPr>
          <w:b/>
          <w:u w:val="single"/>
        </w:rPr>
        <w:t>manufactured from the same manufacturer of the sign face background and background material.</w:t>
      </w:r>
      <w:r>
        <w:t xml:space="preserve"> When using Type ZZ </w:t>
      </w:r>
      <w:r w:rsidR="00F37C14">
        <w:t>retroreflective</w:t>
      </w:r>
      <w:r>
        <w:t xml:space="preserve"> sheeting, the nesting of legend, border, shields, or symbols will not be permitted.</w:t>
      </w:r>
    </w:p>
    <w:sectPr w:rsidR="003F4EFA" w:rsidSect="009F63AA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EB" w:rsidRDefault="00FD3DEB" w:rsidP="008B683A">
      <w:r>
        <w:separator/>
      </w:r>
    </w:p>
  </w:endnote>
  <w:endnote w:type="continuationSeparator" w:id="0">
    <w:p w:rsidR="00FD3DEB" w:rsidRDefault="00FD3DEB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EB" w:rsidRDefault="00FD3DEB" w:rsidP="008B683A">
      <w:r>
        <w:separator/>
      </w:r>
    </w:p>
  </w:footnote>
  <w:footnote w:type="continuationSeparator" w:id="0">
    <w:p w:rsidR="00FD3DEB" w:rsidRDefault="00FD3DEB" w:rsidP="008B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4010"/>
    <w:multiLevelType w:val="hybridMultilevel"/>
    <w:tmpl w:val="D214E9BC"/>
    <w:lvl w:ilvl="0" w:tplc="8C5C10E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3666780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F9EC576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6F4B7D6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2116C7B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104977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388673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00C5E8A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59BC066E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75E17CD8"/>
    <w:multiLevelType w:val="hybridMultilevel"/>
    <w:tmpl w:val="283E4840"/>
    <w:lvl w:ilvl="0" w:tplc="15C4401C">
      <w:start w:val="1"/>
      <w:numFmt w:val="lowerLetter"/>
      <w:lvlText w:val="%1)"/>
      <w:lvlJc w:val="left"/>
      <w:pPr>
        <w:ind w:left="8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75EBB"/>
    <w:rsid w:val="000973AC"/>
    <w:rsid w:val="000A1313"/>
    <w:rsid w:val="00117B4C"/>
    <w:rsid w:val="00153628"/>
    <w:rsid w:val="0017247C"/>
    <w:rsid w:val="0023191C"/>
    <w:rsid w:val="00234870"/>
    <w:rsid w:val="00240763"/>
    <w:rsid w:val="002E1708"/>
    <w:rsid w:val="003008EE"/>
    <w:rsid w:val="00302592"/>
    <w:rsid w:val="003055BF"/>
    <w:rsid w:val="00313BB7"/>
    <w:rsid w:val="00374EDB"/>
    <w:rsid w:val="003D5DED"/>
    <w:rsid w:val="003F4EFA"/>
    <w:rsid w:val="00414259"/>
    <w:rsid w:val="00425326"/>
    <w:rsid w:val="004310CC"/>
    <w:rsid w:val="00443B36"/>
    <w:rsid w:val="0048764A"/>
    <w:rsid w:val="004C2AF2"/>
    <w:rsid w:val="004D0D92"/>
    <w:rsid w:val="00514E05"/>
    <w:rsid w:val="005700C1"/>
    <w:rsid w:val="005D03CD"/>
    <w:rsid w:val="005E1E3E"/>
    <w:rsid w:val="006105F1"/>
    <w:rsid w:val="0062403D"/>
    <w:rsid w:val="00697BEF"/>
    <w:rsid w:val="006A34F5"/>
    <w:rsid w:val="007107AA"/>
    <w:rsid w:val="00725662"/>
    <w:rsid w:val="007B13CC"/>
    <w:rsid w:val="008012D0"/>
    <w:rsid w:val="008118BD"/>
    <w:rsid w:val="008A226A"/>
    <w:rsid w:val="008B19A7"/>
    <w:rsid w:val="008B683A"/>
    <w:rsid w:val="008C1C14"/>
    <w:rsid w:val="008D73D5"/>
    <w:rsid w:val="009F63AA"/>
    <w:rsid w:val="00A15708"/>
    <w:rsid w:val="00B02B87"/>
    <w:rsid w:val="00C215DB"/>
    <w:rsid w:val="00C2327B"/>
    <w:rsid w:val="00C41D31"/>
    <w:rsid w:val="00C73FED"/>
    <w:rsid w:val="00C87456"/>
    <w:rsid w:val="00CB35B4"/>
    <w:rsid w:val="00D20699"/>
    <w:rsid w:val="00D33E0D"/>
    <w:rsid w:val="00D341A6"/>
    <w:rsid w:val="00D54E12"/>
    <w:rsid w:val="00D76C85"/>
    <w:rsid w:val="00E21BD9"/>
    <w:rsid w:val="00E8535A"/>
    <w:rsid w:val="00EA0D21"/>
    <w:rsid w:val="00F318FA"/>
    <w:rsid w:val="00F3733F"/>
    <w:rsid w:val="00F37C14"/>
    <w:rsid w:val="00F511B5"/>
    <w:rsid w:val="00FB6801"/>
    <w:rsid w:val="00FD3DEB"/>
    <w:rsid w:val="00FD7B31"/>
    <w:rsid w:val="00FE0750"/>
    <w:rsid w:val="00FF0E8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98427A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20699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699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B35B4"/>
    <w:pPr>
      <w:widowControl w:val="0"/>
      <w:autoSpaceDE w:val="0"/>
      <w:autoSpaceDN w:val="0"/>
      <w:jc w:val="left"/>
    </w:pPr>
    <w:rPr>
      <w:rFonts w:eastAsia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35B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B35B4"/>
    <w:pPr>
      <w:widowControl w:val="0"/>
      <w:autoSpaceDE w:val="0"/>
      <w:autoSpaceDN w:val="0"/>
      <w:ind w:left="820" w:hanging="360"/>
      <w:jc w:val="left"/>
    </w:pPr>
    <w:rPr>
      <w:rFonts w:eastAsia="Arial" w:cs="Arial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5A8A51EA-ADD0-4C10-A729-764BEB129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144E8-1326-48FA-B5A7-BE15086D7398}"/>
</file>

<file path=customXml/itemProps3.xml><?xml version="1.0" encoding="utf-8"?>
<ds:datastoreItem xmlns:ds="http://schemas.openxmlformats.org/officeDocument/2006/customXml" ds:itemID="{E5E1D018-3E74-40E3-8187-6A0EC90FF701}"/>
</file>

<file path=customXml/itemProps4.xml><?xml version="1.0" encoding="utf-8"?>
<ds:datastoreItem xmlns:ds="http://schemas.openxmlformats.org/officeDocument/2006/customXml" ds:itemID="{B18D0DFC-98A9-4AD7-977F-0FBB8A8C7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2023-12-15T18:06:00Z</dcterms:created>
  <dcterms:modified xsi:type="dcterms:W3CDTF">2023-12-15T18:06:00Z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